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974F6" w14:textId="77777777" w:rsidR="00286059" w:rsidRPr="00286059" w:rsidRDefault="00286059" w:rsidP="00286059">
      <w:pPr>
        <w:rPr>
          <w:rFonts w:ascii="Times New Roman" w:eastAsia="Times New Roman" w:hAnsi="Times New Roman" w:cs="Times New Roman"/>
        </w:rPr>
      </w:pPr>
      <w:r w:rsidRPr="00286059">
        <w:rPr>
          <w:rFonts w:ascii="Times New Roman" w:eastAsia="Times New Roman" w:hAnsi="Times New Roman" w:cs="Times New Roman"/>
        </w:rPr>
        <w:t>Nicholas Chadi, MD, MPH, is a pediatrician specialized in adolescent and addiction medicine. He is currently a Clinical Assistant Professor at the University of Montreal as well as a clinician-scientist at Sainte-Justine University Hospital Centre in Montreal. Dr. Chadi grew up in Montreal and Toronto where he completed medical school and residency training as well as a fellowship in global journalism. He recently completed a master's of public health at Harvard University and was the first pediatrician in North America to complete a pediatric addiction medicine fellowship at Boston Children's Hospital. His research focuses primarily on the prevention and treatment of nicotine and cannabis use and addiction among adolescents and young adults.  </w:t>
      </w:r>
    </w:p>
    <w:p w14:paraId="1B2900AC" w14:textId="77777777" w:rsidR="00366164" w:rsidRDefault="00366164"/>
    <w:sectPr w:rsidR="00366164" w:rsidSect="00F85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059"/>
    <w:rsid w:val="00286059"/>
    <w:rsid w:val="00366164"/>
    <w:rsid w:val="00F8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728CAB"/>
  <w15:chartTrackingRefBased/>
  <w15:docId w15:val="{CA9070B0-6CFD-254A-8653-C6CCBDF7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Northup</dc:creator>
  <cp:keywords/>
  <dc:description/>
  <cp:lastModifiedBy>Rebecca Northup</cp:lastModifiedBy>
  <cp:revision>1</cp:revision>
  <dcterms:created xsi:type="dcterms:W3CDTF">2020-10-29T12:50:00Z</dcterms:created>
  <dcterms:modified xsi:type="dcterms:W3CDTF">2020-10-29T12:50:00Z</dcterms:modified>
</cp:coreProperties>
</file>